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E4" w:rsidRPr="00A3149B" w:rsidRDefault="00FA67E4">
      <w:pPr>
        <w:pStyle w:val="Title"/>
        <w:rPr>
          <w:rFonts w:ascii="Calibri" w:hAnsi="Calibri" w:cs="Calibri"/>
          <w:color w:val="808080"/>
          <w:sz w:val="32"/>
        </w:rPr>
      </w:pPr>
      <w:r w:rsidRPr="00A3149B">
        <w:rPr>
          <w:rFonts w:ascii="Calibri" w:hAnsi="Calibri" w:cs="Calibri"/>
          <w:color w:val="808080"/>
          <w:sz w:val="32"/>
        </w:rPr>
        <w:t>Il cruscotto della ‘vivacità demografica’</w:t>
      </w:r>
    </w:p>
    <w:p w:rsidR="00FA67E4" w:rsidRPr="00C43877" w:rsidRDefault="00FA67E4">
      <w:pPr>
        <w:jc w:val="both"/>
        <w:rPr>
          <w:rFonts w:ascii="Calibri" w:hAnsi="Calibri" w:cs="Calibri"/>
          <w:noProof w:val="0"/>
          <w:color w:val="CC3300"/>
          <w:sz w:val="24"/>
          <w:szCs w:val="24"/>
        </w:rPr>
      </w:pPr>
    </w:p>
    <w:p w:rsidR="00FA67E4" w:rsidRPr="00C43877" w:rsidRDefault="00FA67E4">
      <w:pPr>
        <w:pStyle w:val="Body"/>
        <w:rPr>
          <w:rFonts w:ascii="Calibri" w:hAnsi="Calibri" w:cs="Calibri"/>
        </w:rPr>
      </w:pPr>
      <w:r w:rsidRPr="00C43877">
        <w:rPr>
          <w:rFonts w:ascii="Calibri" w:hAnsi="Calibri" w:cs="Calibri"/>
        </w:rPr>
        <w:t xml:space="preserve">A partire dai 15 indicatori descritti si suggerisce una prima valutazione di sintesi </w:t>
      </w:r>
      <w:r w:rsidRPr="00C43877">
        <w:rPr>
          <w:rFonts w:ascii="Calibri" w:hAnsi="Calibri" w:cs="Calibri"/>
          <w:i/>
          <w:iCs/>
        </w:rPr>
        <w:t>di tipo qualitativo</w:t>
      </w:r>
      <w:r w:rsidRPr="00C43877">
        <w:rPr>
          <w:rFonts w:ascii="Calibri" w:hAnsi="Calibri" w:cs="Calibri"/>
        </w:rPr>
        <w:t xml:space="preserve"> sul livello di ‘vivacità demografica’ espresso dal territorio sc</w:t>
      </w:r>
      <w:r>
        <w:rPr>
          <w:rFonts w:ascii="Calibri" w:hAnsi="Calibri" w:cs="Calibri"/>
        </w:rPr>
        <w:t xml:space="preserve">elto, misurabile attraverso un </w:t>
      </w:r>
      <w:r w:rsidRPr="00C43877">
        <w:rPr>
          <w:rFonts w:ascii="Calibri" w:hAnsi="Calibri" w:cs="Calibri"/>
        </w:rPr>
        <w:t xml:space="preserve">cruscotto della </w:t>
      </w:r>
      <w:r>
        <w:rPr>
          <w:rFonts w:ascii="Calibri" w:hAnsi="Calibri" w:cs="Calibri"/>
        </w:rPr>
        <w:t>‘</w:t>
      </w:r>
      <w:r w:rsidRPr="00C43877">
        <w:rPr>
          <w:rFonts w:ascii="Calibri" w:hAnsi="Calibri" w:cs="Calibri"/>
        </w:rPr>
        <w:t>vivacità demografica’. Per ‘vivacità demografica’ si intende il livello di variabilità spazio-temporale e il dinamismo dei diversi fenomeni demografici espressi dal territorio preso in considerazione.</w:t>
      </w:r>
    </w:p>
    <w:p w:rsidR="00FA67E4" w:rsidRPr="00C43877" w:rsidRDefault="00FA67E4">
      <w:pPr>
        <w:pStyle w:val="Body"/>
        <w:rPr>
          <w:rFonts w:ascii="Calibri" w:hAnsi="Calibri" w:cs="Calibri"/>
        </w:rPr>
      </w:pPr>
    </w:p>
    <w:p w:rsidR="00FA67E4" w:rsidRPr="00C43877" w:rsidRDefault="00FA67E4">
      <w:pPr>
        <w:pStyle w:val="Body"/>
        <w:rPr>
          <w:rFonts w:ascii="Calibri" w:hAnsi="Calibri" w:cs="Calibri"/>
        </w:rPr>
      </w:pPr>
      <w:r w:rsidRPr="00C43877">
        <w:rPr>
          <w:rFonts w:ascii="Calibri" w:hAnsi="Calibri" w:cs="Calibri"/>
        </w:rPr>
        <w:t xml:space="preserve">Più precisamente questo strumento ha l’obiettivo di fornire all’utilizzatore, a partire dai risultati emersi nella relazione demografica costruita sul proprio territorio, una guida alla loro interpretazione che tenga conto del livello di </w:t>
      </w:r>
      <w:r w:rsidRPr="00BD7E57">
        <w:rPr>
          <w:rFonts w:ascii="Calibri" w:hAnsi="Calibri" w:cs="Calibri"/>
          <w:i/>
        </w:rPr>
        <w:t>vivacità</w:t>
      </w:r>
      <w:r w:rsidRPr="00C43877">
        <w:rPr>
          <w:rFonts w:ascii="Calibri" w:hAnsi="Calibri" w:cs="Calibri"/>
        </w:rPr>
        <w:t xml:space="preserve"> espresso a livello demografico, attraverso una lettura degli indici come variazioni nel tempo e come scostamento in positivo o in negativo rispetto al territorio preso come riferimento. La lettura critica degli indicatori consente di totalizzare un punteggio complessivo. </w:t>
      </w:r>
    </w:p>
    <w:p w:rsidR="00FA67E4" w:rsidRPr="00C43877" w:rsidRDefault="00FA67E4">
      <w:pPr>
        <w:pStyle w:val="Body"/>
        <w:rPr>
          <w:rFonts w:ascii="Calibri" w:hAnsi="Calibri" w:cs="Calibri"/>
        </w:rPr>
      </w:pPr>
    </w:p>
    <w:p w:rsidR="00FA67E4" w:rsidRPr="00C43877" w:rsidRDefault="00FA67E4" w:rsidP="00C43877">
      <w:pPr>
        <w:jc w:val="both"/>
        <w:rPr>
          <w:rFonts w:ascii="Calibri" w:hAnsi="Calibri" w:cs="Calibri"/>
          <w:noProof w:val="0"/>
          <w:color w:val="CC3300"/>
          <w:sz w:val="32"/>
          <w:szCs w:val="24"/>
        </w:rPr>
      </w:pPr>
      <w:r w:rsidRPr="00C43877">
        <w:rPr>
          <w:rFonts w:ascii="Calibri" w:hAnsi="Calibri" w:cs="Calibri"/>
          <w:noProof w:val="0"/>
          <w:sz w:val="24"/>
          <w:szCs w:val="24"/>
        </w:rPr>
        <w:t>Per aiutare l’utilizzatore a calcolare il punteggio complessivo e a posizionarlo all’interno del cruscotto, è possibile utilizzare la seguente griglia. Quando è indicato il simbolo</w:t>
      </w:r>
      <w:r>
        <w:rPr>
          <w:rFonts w:ascii="Calibri" w:hAnsi="Calibri" w:cs="Calibri"/>
          <w:noProof w:val="0"/>
          <w:sz w:val="24"/>
          <w:szCs w:val="24"/>
        </w:rPr>
        <w:t xml:space="preserve"> </w:t>
      </w:r>
      <w:r w:rsidRPr="00C43877">
        <w:rPr>
          <w:rFonts w:ascii="Calibri" w:hAnsi="Calibri" w:cs="Calibri"/>
          <w:noProof w:val="0"/>
          <w:color w:val="CC3300"/>
          <w:sz w:val="32"/>
          <w:szCs w:val="24"/>
        </w:rPr>
        <w:t>?</w:t>
      </w:r>
      <w:r>
        <w:rPr>
          <w:rFonts w:ascii="Calibri" w:hAnsi="Calibri" w:cs="Calibri"/>
          <w:noProof w:val="0"/>
          <w:color w:val="CC3300"/>
          <w:sz w:val="32"/>
          <w:szCs w:val="24"/>
        </w:rPr>
        <w:t xml:space="preserve"> </w:t>
      </w:r>
      <w:r w:rsidRPr="00C43877">
        <w:rPr>
          <w:rFonts w:ascii="Calibri" w:hAnsi="Calibri" w:cs="Calibri"/>
          <w:noProof w:val="0"/>
          <w:sz w:val="24"/>
          <w:szCs w:val="24"/>
        </w:rPr>
        <w:t xml:space="preserve">è necessario contestualizzare con particolare attenzione l’indicatore, valutandone il suo significato rispetto alla realtà in studio e riportandolo quindi ai simboli </w:t>
      </w:r>
      <w:r w:rsidRPr="00C43877">
        <w:rPr>
          <w:rFonts w:ascii="Calibri" w:hAnsi="Calibri" w:cs="Calibri"/>
          <w:noProof w:val="0"/>
          <w:color w:val="CC3300"/>
          <w:sz w:val="32"/>
          <w:szCs w:val="32"/>
        </w:rPr>
        <w:sym w:font="Wingdings" w:char="F04A"/>
      </w:r>
      <w:r w:rsidRPr="00C43877">
        <w:rPr>
          <w:rFonts w:ascii="Calibri" w:hAnsi="Calibri" w:cs="Calibri"/>
          <w:noProof w:val="0"/>
          <w:sz w:val="24"/>
          <w:szCs w:val="24"/>
        </w:rPr>
        <w:t xml:space="preserve"> </w:t>
      </w:r>
      <w:r w:rsidRPr="00C43877">
        <w:rPr>
          <w:rFonts w:ascii="Calibri" w:hAnsi="Calibri" w:cs="Calibri"/>
          <w:noProof w:val="0"/>
          <w:color w:val="CC3300"/>
          <w:sz w:val="32"/>
          <w:szCs w:val="32"/>
        </w:rPr>
        <w:sym w:font="Wingdings" w:char="F04B"/>
      </w:r>
      <w:r w:rsidRPr="00C43877">
        <w:rPr>
          <w:rFonts w:ascii="Calibri" w:hAnsi="Calibri" w:cs="Calibri"/>
          <w:noProof w:val="0"/>
          <w:sz w:val="24"/>
          <w:szCs w:val="24"/>
        </w:rPr>
        <w:t xml:space="preserve"> </w:t>
      </w:r>
      <w:r w:rsidRPr="00C43877">
        <w:rPr>
          <w:rFonts w:ascii="Calibri" w:hAnsi="Calibri" w:cs="Calibri"/>
          <w:noProof w:val="0"/>
          <w:color w:val="CC3300"/>
          <w:sz w:val="32"/>
          <w:szCs w:val="32"/>
        </w:rPr>
        <w:sym w:font="Wingdings" w:char="F04C"/>
      </w:r>
      <w:r w:rsidRPr="00C43877">
        <w:rPr>
          <w:rFonts w:ascii="Calibri" w:hAnsi="Calibri" w:cs="Calibri"/>
          <w:noProof w:val="0"/>
          <w:sz w:val="24"/>
          <w:szCs w:val="24"/>
        </w:rPr>
        <w:t xml:space="preserve"> a seconda delle valutazioni effettuate.</w:t>
      </w:r>
    </w:p>
    <w:p w:rsidR="00FA67E4" w:rsidRPr="00C43877" w:rsidRDefault="00FA67E4">
      <w:pPr>
        <w:pStyle w:val="Body1"/>
        <w:ind w:firstLine="357"/>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1980"/>
        <w:gridCol w:w="1080"/>
        <w:gridCol w:w="1881"/>
        <w:gridCol w:w="1539"/>
      </w:tblGrid>
      <w:tr w:rsidR="00FA67E4" w:rsidRPr="00C43877">
        <w:trPr>
          <w:tblHeader/>
          <w:jc w:val="center"/>
        </w:trPr>
        <w:tc>
          <w:tcPr>
            <w:tcW w:w="2770" w:type="dxa"/>
            <w:shd w:val="clear" w:color="auto" w:fill="99FF66"/>
            <w:vAlign w:val="center"/>
          </w:tcPr>
          <w:p w:rsidR="00FA67E4" w:rsidRPr="00C43877" w:rsidRDefault="00FA67E4">
            <w:pPr>
              <w:pStyle w:val="heading"/>
              <w:jc w:val="center"/>
              <w:rPr>
                <w:rFonts w:ascii="Calibri" w:hAnsi="Calibri" w:cs="Calibri"/>
                <w:sz w:val="18"/>
              </w:rPr>
            </w:pPr>
            <w:r w:rsidRPr="00C43877">
              <w:rPr>
                <w:rFonts w:ascii="Calibri" w:hAnsi="Calibri" w:cs="Calibri"/>
                <w:sz w:val="18"/>
              </w:rPr>
              <w:t>Indicatore</w:t>
            </w:r>
          </w:p>
        </w:tc>
        <w:tc>
          <w:tcPr>
            <w:tcW w:w="1980" w:type="dxa"/>
            <w:shd w:val="clear" w:color="auto" w:fill="99FF66"/>
            <w:vAlign w:val="center"/>
          </w:tcPr>
          <w:p w:rsidR="00FA67E4" w:rsidRPr="00C43877" w:rsidRDefault="00FA67E4">
            <w:pPr>
              <w:jc w:val="center"/>
              <w:rPr>
                <w:rFonts w:ascii="Calibri" w:hAnsi="Calibri" w:cs="Calibri"/>
                <w:b/>
                <w:bCs/>
                <w:noProof w:val="0"/>
                <w:sz w:val="18"/>
                <w:szCs w:val="24"/>
              </w:rPr>
            </w:pPr>
            <w:r w:rsidRPr="00C43877">
              <w:rPr>
                <w:rFonts w:ascii="Calibri" w:hAnsi="Calibri" w:cs="Calibri"/>
                <w:b/>
                <w:bCs/>
                <w:noProof w:val="0"/>
                <w:sz w:val="18"/>
                <w:szCs w:val="24"/>
              </w:rPr>
              <w:t>Variazione temporale</w:t>
            </w:r>
          </w:p>
        </w:tc>
        <w:tc>
          <w:tcPr>
            <w:tcW w:w="1080" w:type="dxa"/>
            <w:shd w:val="clear" w:color="auto" w:fill="99FF66"/>
            <w:vAlign w:val="center"/>
          </w:tcPr>
          <w:p w:rsidR="00FA67E4" w:rsidRPr="00C43877" w:rsidRDefault="00FA67E4">
            <w:pPr>
              <w:jc w:val="center"/>
              <w:rPr>
                <w:rFonts w:ascii="Calibri" w:hAnsi="Calibri" w:cs="Calibri"/>
                <w:b/>
                <w:bCs/>
                <w:noProof w:val="0"/>
                <w:sz w:val="18"/>
                <w:szCs w:val="24"/>
              </w:rPr>
            </w:pPr>
            <w:r w:rsidRPr="00C43877">
              <w:rPr>
                <w:rFonts w:ascii="Calibri" w:hAnsi="Calibri" w:cs="Calibri"/>
                <w:b/>
                <w:bCs/>
                <w:noProof w:val="0"/>
                <w:sz w:val="18"/>
                <w:szCs w:val="24"/>
              </w:rPr>
              <w:t>Vivacità temporale</w:t>
            </w:r>
          </w:p>
        </w:tc>
        <w:tc>
          <w:tcPr>
            <w:tcW w:w="1881" w:type="dxa"/>
            <w:shd w:val="clear" w:color="auto" w:fill="99FF66"/>
            <w:vAlign w:val="center"/>
          </w:tcPr>
          <w:p w:rsidR="00FA67E4" w:rsidRPr="00C43877" w:rsidRDefault="00FA67E4">
            <w:pPr>
              <w:jc w:val="center"/>
              <w:rPr>
                <w:rFonts w:ascii="Calibri" w:hAnsi="Calibri" w:cs="Calibri"/>
                <w:b/>
                <w:bCs/>
                <w:noProof w:val="0"/>
                <w:sz w:val="18"/>
                <w:szCs w:val="24"/>
              </w:rPr>
            </w:pPr>
            <w:r w:rsidRPr="00C43877">
              <w:rPr>
                <w:rFonts w:ascii="Calibri" w:hAnsi="Calibri" w:cs="Calibri"/>
                <w:b/>
                <w:bCs/>
                <w:noProof w:val="0"/>
                <w:sz w:val="18"/>
                <w:szCs w:val="24"/>
              </w:rPr>
              <w:t>Variazione territoriale</w:t>
            </w:r>
          </w:p>
        </w:tc>
        <w:tc>
          <w:tcPr>
            <w:tcW w:w="1539" w:type="dxa"/>
            <w:shd w:val="clear" w:color="auto" w:fill="99FF66"/>
            <w:vAlign w:val="center"/>
          </w:tcPr>
          <w:p w:rsidR="00FA67E4" w:rsidRPr="00C43877" w:rsidRDefault="00FA67E4">
            <w:pPr>
              <w:jc w:val="center"/>
              <w:rPr>
                <w:rFonts w:ascii="Calibri" w:hAnsi="Calibri" w:cs="Calibri"/>
                <w:b/>
                <w:bCs/>
                <w:noProof w:val="0"/>
                <w:sz w:val="18"/>
                <w:szCs w:val="24"/>
              </w:rPr>
            </w:pPr>
            <w:r w:rsidRPr="00C43877">
              <w:rPr>
                <w:rFonts w:ascii="Calibri" w:hAnsi="Calibri" w:cs="Calibri"/>
                <w:b/>
                <w:bCs/>
                <w:noProof w:val="0"/>
                <w:sz w:val="18"/>
                <w:szCs w:val="24"/>
              </w:rPr>
              <w:t>Vivacità territoriale</w:t>
            </w:r>
          </w:p>
        </w:tc>
      </w:tr>
      <w:tr w:rsidR="00FA67E4" w:rsidRPr="00C43877" w:rsidTr="00454766">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Popolazione residente</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shd w:val="clear" w:color="auto" w:fill="D9D9D9"/>
            <w:vAlign w:val="center"/>
          </w:tcPr>
          <w:p w:rsidR="00FA67E4" w:rsidRPr="00C43877" w:rsidRDefault="00FA67E4">
            <w:pPr>
              <w:rPr>
                <w:rFonts w:ascii="Calibri" w:hAnsi="Calibri" w:cs="Calibri"/>
                <w:noProof w:val="0"/>
                <w:sz w:val="32"/>
                <w:szCs w:val="24"/>
              </w:rPr>
            </w:pPr>
          </w:p>
        </w:tc>
        <w:tc>
          <w:tcPr>
            <w:tcW w:w="1539" w:type="dxa"/>
            <w:shd w:val="clear" w:color="auto" w:fill="D9D9D9"/>
            <w:vAlign w:val="center"/>
          </w:tcPr>
          <w:p w:rsidR="00FA67E4" w:rsidRPr="00C43877" w:rsidRDefault="00FA67E4">
            <w:pPr>
              <w:rPr>
                <w:rFonts w:ascii="Calibri" w:hAnsi="Calibri" w:cs="Calibri"/>
                <w:noProof w:val="0"/>
                <w:color w:val="CC3300"/>
                <w:sz w:val="32"/>
                <w:szCs w:val="24"/>
              </w:rPr>
            </w:pP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Densità di popolazione</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p w:rsidR="00FA67E4" w:rsidRPr="00C43877" w:rsidRDefault="00FA67E4">
            <w:pPr>
              <w:rPr>
                <w:rFonts w:ascii="Calibri" w:hAnsi="Calibri" w:cs="Calibri"/>
                <w:noProof w:val="0"/>
                <w:color w:val="CC3300"/>
                <w:sz w:val="32"/>
                <w:szCs w:val="24"/>
              </w:rPr>
            </w:pP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tc>
      </w:tr>
      <w:tr w:rsidR="00FA67E4" w:rsidRPr="00C43877" w:rsidTr="00454766">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Saldo naturale</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shd w:val="clear" w:color="auto" w:fill="D9D9D9"/>
            <w:vAlign w:val="center"/>
          </w:tcPr>
          <w:p w:rsidR="00FA67E4" w:rsidRPr="00C43877" w:rsidRDefault="00FA67E4">
            <w:pPr>
              <w:rPr>
                <w:rFonts w:ascii="Calibri" w:hAnsi="Calibri" w:cs="Calibri"/>
                <w:noProof w:val="0"/>
                <w:sz w:val="18"/>
                <w:szCs w:val="24"/>
              </w:rPr>
            </w:pPr>
          </w:p>
        </w:tc>
        <w:tc>
          <w:tcPr>
            <w:tcW w:w="1539" w:type="dxa"/>
            <w:shd w:val="clear" w:color="auto" w:fill="D9D9D9"/>
            <w:vAlign w:val="center"/>
          </w:tcPr>
          <w:p w:rsidR="00FA67E4" w:rsidRPr="00C43877" w:rsidRDefault="00FA67E4">
            <w:pPr>
              <w:rPr>
                <w:rFonts w:ascii="Calibri" w:hAnsi="Calibri" w:cs="Calibri"/>
                <w:noProof w:val="0"/>
                <w:color w:val="CC3300"/>
                <w:sz w:val="32"/>
                <w:szCs w:val="24"/>
              </w:rPr>
            </w:pPr>
          </w:p>
        </w:tc>
      </w:tr>
      <w:tr w:rsidR="00FA67E4" w:rsidRPr="00C43877" w:rsidTr="00454766">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Saldo migratorio</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 xml:space="preserve">Aumenta </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p w:rsidR="00FA67E4" w:rsidRPr="00C43877" w:rsidRDefault="00FA67E4">
            <w:pPr>
              <w:rPr>
                <w:rFonts w:ascii="Calibri" w:hAnsi="Calibri" w:cs="Calibri"/>
                <w:noProof w:val="0"/>
                <w:color w:val="CC3300"/>
                <w:sz w:val="32"/>
                <w:szCs w:val="24"/>
              </w:rPr>
            </w:pPr>
          </w:p>
        </w:tc>
        <w:tc>
          <w:tcPr>
            <w:tcW w:w="1881" w:type="dxa"/>
            <w:shd w:val="clear" w:color="auto" w:fill="D9D9D9"/>
            <w:vAlign w:val="center"/>
          </w:tcPr>
          <w:p w:rsidR="00FA67E4" w:rsidRPr="00C43877" w:rsidRDefault="00FA67E4">
            <w:pPr>
              <w:rPr>
                <w:rFonts w:ascii="Calibri" w:hAnsi="Calibri" w:cs="Calibri"/>
                <w:noProof w:val="0"/>
                <w:sz w:val="18"/>
                <w:szCs w:val="24"/>
              </w:rPr>
            </w:pPr>
          </w:p>
        </w:tc>
        <w:tc>
          <w:tcPr>
            <w:tcW w:w="1539" w:type="dxa"/>
            <w:shd w:val="clear" w:color="auto" w:fill="D9D9D9"/>
            <w:vAlign w:val="center"/>
          </w:tcPr>
          <w:p w:rsidR="00FA67E4" w:rsidRPr="00C43877" w:rsidRDefault="00FA67E4">
            <w:pPr>
              <w:rPr>
                <w:rFonts w:ascii="Calibri" w:hAnsi="Calibri" w:cs="Calibri"/>
                <w:noProof w:val="0"/>
                <w:color w:val="CC3300"/>
                <w:sz w:val="32"/>
                <w:szCs w:val="24"/>
              </w:rPr>
            </w:pP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Tasso di natalità</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rsidP="00816B1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rsidP="00816B1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rsidP="00816B1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Tasso standardizzato di mortalità</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rsidP="00816B1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rsidTr="00454766">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Numero medio di componenti della famiglia</w:t>
            </w:r>
          </w:p>
        </w:tc>
        <w:tc>
          <w:tcPr>
            <w:tcW w:w="1980" w:type="dxa"/>
            <w:shd w:val="clear" w:color="auto" w:fill="D9D9D9"/>
            <w:vAlign w:val="center"/>
          </w:tcPr>
          <w:p w:rsidR="00FA67E4" w:rsidRPr="00C43877" w:rsidRDefault="00FA67E4">
            <w:pPr>
              <w:rPr>
                <w:rFonts w:ascii="Calibri" w:hAnsi="Calibri" w:cs="Calibri"/>
                <w:noProof w:val="0"/>
                <w:sz w:val="18"/>
                <w:szCs w:val="24"/>
              </w:rPr>
            </w:pPr>
          </w:p>
        </w:tc>
        <w:tc>
          <w:tcPr>
            <w:tcW w:w="1080" w:type="dxa"/>
            <w:shd w:val="clear" w:color="auto" w:fill="D9D9D9"/>
          </w:tcPr>
          <w:p w:rsidR="00FA67E4" w:rsidRPr="00C43877" w:rsidRDefault="00FA67E4">
            <w:pPr>
              <w:rPr>
                <w:rFonts w:ascii="Calibri" w:hAnsi="Calibri" w:cs="Calibri"/>
                <w:noProof w:val="0"/>
                <w:color w:val="CC3300"/>
                <w:sz w:val="32"/>
                <w:szCs w:val="24"/>
              </w:rPr>
            </w:pP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tc>
      </w:tr>
      <w:tr w:rsidR="00FA67E4" w:rsidRPr="00C43877" w:rsidTr="00454766">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Quota di famiglie unipersonali</w:t>
            </w:r>
          </w:p>
        </w:tc>
        <w:tc>
          <w:tcPr>
            <w:tcW w:w="1980" w:type="dxa"/>
            <w:shd w:val="clear" w:color="auto" w:fill="D9D9D9"/>
            <w:vAlign w:val="center"/>
          </w:tcPr>
          <w:p w:rsidR="00FA67E4" w:rsidRPr="00C43877" w:rsidRDefault="00FA67E4">
            <w:pPr>
              <w:rPr>
                <w:rFonts w:ascii="Calibri" w:hAnsi="Calibri" w:cs="Calibri"/>
                <w:noProof w:val="0"/>
                <w:sz w:val="18"/>
                <w:szCs w:val="24"/>
              </w:rPr>
            </w:pPr>
          </w:p>
        </w:tc>
        <w:tc>
          <w:tcPr>
            <w:tcW w:w="1080" w:type="dxa"/>
            <w:shd w:val="clear" w:color="auto" w:fill="D9D9D9"/>
          </w:tcPr>
          <w:p w:rsidR="00FA67E4" w:rsidRPr="00C43877" w:rsidRDefault="00FA67E4">
            <w:pPr>
              <w:rPr>
                <w:rFonts w:ascii="Calibri" w:hAnsi="Calibri" w:cs="Calibri"/>
                <w:noProof w:val="0"/>
                <w:color w:val="CC3300"/>
                <w:sz w:val="32"/>
                <w:szCs w:val="24"/>
              </w:rPr>
            </w:pP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Stranieri per 100 residenti</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p w:rsidR="00FA67E4" w:rsidRPr="00C43877" w:rsidRDefault="00FA67E4">
            <w:pPr>
              <w:rPr>
                <w:rFonts w:ascii="Calibri" w:hAnsi="Calibri" w:cs="Calibri"/>
                <w:noProof w:val="0"/>
                <w:color w:val="CC3300"/>
                <w:sz w:val="32"/>
                <w:szCs w:val="24"/>
              </w:rPr>
            </w:pP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24"/>
              </w:rPr>
              <w:t>?</w:t>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Indice di vecchiaia</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Speranza di vita</w:t>
            </w:r>
          </w:p>
        </w:tc>
        <w:tc>
          <w:tcPr>
            <w:tcW w:w="1980" w:type="dxa"/>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Età media</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Indice di carico di figli per donna in età feconda</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Indice di dipendenza</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r w:rsidR="00FA67E4" w:rsidRPr="00C43877">
        <w:trPr>
          <w:jc w:val="center"/>
        </w:trPr>
        <w:tc>
          <w:tcPr>
            <w:tcW w:w="277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Indice di struttura</w:t>
            </w:r>
          </w:p>
        </w:tc>
        <w:tc>
          <w:tcPr>
            <w:tcW w:w="1980"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Aumenta</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Diminuisce</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Stabile</w:t>
            </w:r>
          </w:p>
        </w:tc>
        <w:tc>
          <w:tcPr>
            <w:tcW w:w="1080" w:type="dxa"/>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c>
          <w:tcPr>
            <w:tcW w:w="1881" w:type="dxa"/>
            <w:vAlign w:val="center"/>
          </w:tcPr>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alto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Più basso</w:t>
            </w:r>
          </w:p>
          <w:p w:rsidR="00FA67E4" w:rsidRPr="00C43877" w:rsidRDefault="00FA67E4">
            <w:pPr>
              <w:rPr>
                <w:rFonts w:ascii="Calibri" w:hAnsi="Calibri" w:cs="Calibri"/>
                <w:noProof w:val="0"/>
                <w:sz w:val="18"/>
                <w:szCs w:val="24"/>
              </w:rPr>
            </w:pPr>
            <w:r w:rsidRPr="00C43877">
              <w:rPr>
                <w:rFonts w:ascii="Calibri" w:hAnsi="Calibri" w:cs="Calibri"/>
                <w:noProof w:val="0"/>
                <w:sz w:val="18"/>
                <w:szCs w:val="24"/>
              </w:rPr>
              <w:t>Uguale</w:t>
            </w:r>
          </w:p>
        </w:tc>
        <w:tc>
          <w:tcPr>
            <w:tcW w:w="1539" w:type="dxa"/>
            <w:vAlign w:val="center"/>
          </w:tcPr>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C"/>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A"/>
            </w:r>
          </w:p>
          <w:p w:rsidR="00FA67E4" w:rsidRPr="00C43877" w:rsidRDefault="00FA67E4">
            <w:pPr>
              <w:rPr>
                <w:rFonts w:ascii="Calibri" w:hAnsi="Calibri" w:cs="Calibri"/>
                <w:noProof w:val="0"/>
                <w:color w:val="CC3300"/>
                <w:sz w:val="32"/>
                <w:szCs w:val="24"/>
              </w:rPr>
            </w:pPr>
            <w:r w:rsidRPr="00C43877">
              <w:rPr>
                <w:rFonts w:ascii="Calibri" w:hAnsi="Calibri" w:cs="Calibri"/>
                <w:noProof w:val="0"/>
                <w:color w:val="CC3300"/>
                <w:sz w:val="32"/>
                <w:szCs w:val="32"/>
              </w:rPr>
              <w:sym w:font="Wingdings" w:char="F04B"/>
            </w:r>
          </w:p>
        </w:tc>
      </w:tr>
    </w:tbl>
    <w:p w:rsidR="00FA67E4" w:rsidRPr="00C43877" w:rsidRDefault="00FA67E4">
      <w:pPr>
        <w:pStyle w:val="Body2"/>
        <w:ind w:firstLine="360"/>
        <w:rPr>
          <w:rFonts w:ascii="Calibri" w:hAnsi="Calibri" w:cs="Calibri"/>
        </w:rPr>
      </w:pPr>
    </w:p>
    <w:p w:rsidR="00FA67E4" w:rsidRDefault="00FA67E4">
      <w:pPr>
        <w:pStyle w:val="Body"/>
        <w:rPr>
          <w:rFonts w:ascii="Calibri" w:hAnsi="Calibri" w:cs="Calibri"/>
          <w:szCs w:val="36"/>
        </w:rPr>
      </w:pPr>
      <w:r>
        <w:rPr>
          <w:rFonts w:ascii="Calibri" w:hAnsi="Calibri" w:cs="Calibri"/>
          <w:szCs w:val="36"/>
        </w:rPr>
        <w:t xml:space="preserve">È </w:t>
      </w:r>
      <w:r w:rsidRPr="00C43877">
        <w:rPr>
          <w:rFonts w:ascii="Calibri" w:hAnsi="Calibri" w:cs="Calibri"/>
          <w:szCs w:val="36"/>
        </w:rPr>
        <w:t xml:space="preserve">possibile assegnare un punteggio a ciascun indicatore a </w:t>
      </w:r>
      <w:r>
        <w:rPr>
          <w:rFonts w:ascii="Calibri" w:hAnsi="Calibri" w:cs="Calibri"/>
          <w:szCs w:val="36"/>
        </w:rPr>
        <w:t>seconda del simbolo attribuito:</w:t>
      </w:r>
    </w:p>
    <w:p w:rsidR="00FA67E4" w:rsidRDefault="00FA67E4" w:rsidP="00BD7E57">
      <w:pPr>
        <w:ind w:left="708"/>
        <w:rPr>
          <w:rFonts w:ascii="Calibri" w:hAnsi="Calibri" w:cs="Calibri"/>
          <w:noProof w:val="0"/>
          <w:color w:val="CC3300"/>
          <w:sz w:val="32"/>
          <w:szCs w:val="24"/>
        </w:rPr>
      </w:pPr>
      <w:r>
        <w:rPr>
          <w:rFonts w:ascii="Calibri" w:hAnsi="Calibri" w:cs="Calibri"/>
          <w:noProof w:val="0"/>
          <w:sz w:val="24"/>
          <w:szCs w:val="36"/>
        </w:rPr>
        <w:t>1 pe</w:t>
      </w:r>
      <w:r w:rsidRPr="00C43877">
        <w:rPr>
          <w:rFonts w:ascii="Calibri" w:hAnsi="Calibri" w:cs="Calibri"/>
          <w:noProof w:val="0"/>
          <w:sz w:val="24"/>
          <w:szCs w:val="36"/>
        </w:rPr>
        <w:t xml:space="preserve">r </w:t>
      </w:r>
      <w:r>
        <w:rPr>
          <w:rFonts w:ascii="Calibri" w:hAnsi="Calibri" w:cs="Calibri"/>
          <w:noProof w:val="0"/>
          <w:sz w:val="24"/>
          <w:szCs w:val="36"/>
        </w:rPr>
        <w:tab/>
      </w:r>
      <w:r w:rsidRPr="00C43877">
        <w:rPr>
          <w:rFonts w:ascii="Calibri" w:hAnsi="Calibri" w:cs="Calibri"/>
          <w:noProof w:val="0"/>
          <w:color w:val="CC3300"/>
          <w:sz w:val="32"/>
          <w:szCs w:val="32"/>
        </w:rPr>
        <w:sym w:font="Wingdings" w:char="F04A"/>
      </w:r>
    </w:p>
    <w:p w:rsidR="00FA67E4" w:rsidRDefault="00FA67E4" w:rsidP="00BD7E57">
      <w:pPr>
        <w:ind w:left="708"/>
        <w:rPr>
          <w:rFonts w:ascii="Calibri" w:hAnsi="Calibri" w:cs="Calibri"/>
          <w:noProof w:val="0"/>
          <w:color w:val="CC3300"/>
          <w:sz w:val="32"/>
          <w:szCs w:val="24"/>
        </w:rPr>
      </w:pPr>
      <w:r w:rsidRPr="00C43877">
        <w:rPr>
          <w:rFonts w:ascii="Calibri" w:hAnsi="Calibri" w:cs="Calibri"/>
          <w:noProof w:val="0"/>
          <w:sz w:val="24"/>
          <w:szCs w:val="24"/>
        </w:rPr>
        <w:t>0,5 per</w:t>
      </w:r>
      <w:r>
        <w:rPr>
          <w:rFonts w:ascii="Calibri" w:hAnsi="Calibri" w:cs="Calibri"/>
          <w:noProof w:val="0"/>
          <w:sz w:val="24"/>
          <w:szCs w:val="24"/>
        </w:rPr>
        <w:tab/>
      </w:r>
      <w:r w:rsidRPr="00C43877">
        <w:rPr>
          <w:rFonts w:ascii="Calibri" w:hAnsi="Calibri" w:cs="Calibri"/>
          <w:noProof w:val="0"/>
          <w:color w:val="CC3300"/>
          <w:sz w:val="32"/>
          <w:szCs w:val="32"/>
        </w:rPr>
        <w:sym w:font="Wingdings" w:char="F04B"/>
      </w:r>
    </w:p>
    <w:p w:rsidR="00FA67E4" w:rsidRPr="00C43877" w:rsidRDefault="00FA67E4" w:rsidP="00BD7E57">
      <w:pPr>
        <w:ind w:left="708"/>
        <w:rPr>
          <w:rFonts w:ascii="Calibri" w:hAnsi="Calibri" w:cs="Calibri"/>
          <w:noProof w:val="0"/>
          <w:color w:val="CC3300"/>
          <w:sz w:val="32"/>
          <w:szCs w:val="24"/>
        </w:rPr>
      </w:pPr>
      <w:r w:rsidRPr="00C43877">
        <w:rPr>
          <w:rFonts w:ascii="Calibri" w:hAnsi="Calibri" w:cs="Calibri"/>
          <w:noProof w:val="0"/>
          <w:sz w:val="24"/>
          <w:szCs w:val="24"/>
        </w:rPr>
        <w:t>0 per</w:t>
      </w:r>
      <w:r>
        <w:rPr>
          <w:rFonts w:ascii="Calibri" w:hAnsi="Calibri" w:cs="Calibri"/>
          <w:noProof w:val="0"/>
          <w:sz w:val="24"/>
          <w:szCs w:val="24"/>
        </w:rPr>
        <w:t xml:space="preserve"> </w:t>
      </w:r>
      <w:r>
        <w:rPr>
          <w:rFonts w:ascii="Calibri" w:hAnsi="Calibri" w:cs="Calibri"/>
          <w:noProof w:val="0"/>
          <w:sz w:val="24"/>
          <w:szCs w:val="24"/>
        </w:rPr>
        <w:tab/>
      </w:r>
      <w:r w:rsidRPr="00C43877">
        <w:rPr>
          <w:rFonts w:ascii="Calibri" w:hAnsi="Calibri" w:cs="Calibri"/>
          <w:noProof w:val="0"/>
          <w:color w:val="CC3300"/>
          <w:sz w:val="32"/>
          <w:szCs w:val="32"/>
        </w:rPr>
        <w:sym w:font="Wingdings" w:char="F04C"/>
      </w:r>
    </w:p>
    <w:p w:rsidR="00FA67E4" w:rsidRDefault="00FA67E4" w:rsidP="00BD7E57">
      <w:pPr>
        <w:rPr>
          <w:rFonts w:ascii="Calibri" w:hAnsi="Calibri" w:cs="Calibri"/>
          <w:noProof w:val="0"/>
          <w:sz w:val="24"/>
          <w:szCs w:val="24"/>
        </w:rPr>
      </w:pPr>
    </w:p>
    <w:p w:rsidR="00FA67E4" w:rsidRPr="00C43877" w:rsidRDefault="00FA67E4" w:rsidP="00BD7E57">
      <w:pPr>
        <w:ind w:firstLine="360"/>
        <w:rPr>
          <w:rFonts w:ascii="Calibri" w:hAnsi="Calibri" w:cs="Calibri"/>
          <w:noProof w:val="0"/>
          <w:sz w:val="24"/>
          <w:szCs w:val="24"/>
        </w:rPr>
      </w:pPr>
      <w:r w:rsidRPr="00C43877">
        <w:rPr>
          <w:rFonts w:ascii="Calibri" w:hAnsi="Calibri" w:cs="Calibri"/>
          <w:noProof w:val="0"/>
          <w:sz w:val="24"/>
          <w:szCs w:val="36"/>
        </w:rPr>
        <w:t>Sommando i singoli punteggi si g</w:t>
      </w:r>
      <w:r>
        <w:rPr>
          <w:rFonts w:ascii="Calibri" w:hAnsi="Calibri" w:cs="Calibri"/>
          <w:noProof w:val="0"/>
          <w:sz w:val="24"/>
          <w:szCs w:val="36"/>
        </w:rPr>
        <w:t>iunge al punteggio complessivo che, utilizzando tutti i 15 indicatori proposti, raggiunge il punteggio massimo teorico di 27.</w:t>
      </w:r>
    </w:p>
    <w:p w:rsidR="00FA67E4" w:rsidRPr="00C43877" w:rsidRDefault="00FA67E4">
      <w:pPr>
        <w:ind w:firstLine="360"/>
        <w:jc w:val="both"/>
        <w:rPr>
          <w:rFonts w:ascii="Calibri" w:hAnsi="Calibri" w:cs="Calibri"/>
          <w:noProof w:val="0"/>
          <w:color w:val="000000"/>
          <w:sz w:val="24"/>
          <w:szCs w:val="24"/>
        </w:rPr>
      </w:pPr>
    </w:p>
    <w:p w:rsidR="00FA67E4" w:rsidRPr="00C43877" w:rsidRDefault="00FA67E4">
      <w:pPr>
        <w:ind w:firstLine="360"/>
        <w:jc w:val="both"/>
        <w:rPr>
          <w:rFonts w:ascii="Calibri" w:hAnsi="Calibri" w:cs="Calibri"/>
          <w:noProof w:val="0"/>
          <w:color w:val="000000"/>
          <w:sz w:val="24"/>
          <w:szCs w:val="24"/>
        </w:rPr>
      </w:pPr>
      <w:r w:rsidRPr="00C43877">
        <w:rPr>
          <w:rFonts w:ascii="Calibri" w:hAnsi="Calibri" w:cs="Calibri"/>
          <w:noProof w:val="0"/>
          <w:color w:val="000000"/>
          <w:sz w:val="24"/>
          <w:szCs w:val="24"/>
        </w:rPr>
        <w:t>Il punteggio complessivo è così calcolabile e rappresentabile:</w:t>
      </w:r>
    </w:p>
    <w:p w:rsidR="00FA67E4" w:rsidRPr="00C43877" w:rsidRDefault="00FA67E4">
      <w:pPr>
        <w:jc w:val="both"/>
        <w:rPr>
          <w:rFonts w:ascii="Calibri" w:hAnsi="Calibri" w:cs="Calibri"/>
          <w:noProof w:val="0"/>
          <w:color w:val="000000"/>
          <w:sz w:val="24"/>
          <w:szCs w:val="24"/>
        </w:rPr>
      </w:pPr>
    </w:p>
    <w:p w:rsidR="00FA67E4" w:rsidRPr="00C43877" w:rsidRDefault="00FA67E4" w:rsidP="00143CB9">
      <w:pPr>
        <w:numPr>
          <w:ilvl w:val="0"/>
          <w:numId w:val="1"/>
        </w:numPr>
        <w:jc w:val="both"/>
        <w:rPr>
          <w:rFonts w:ascii="Calibri" w:hAnsi="Calibri" w:cs="Calibri"/>
          <w:i/>
          <w:noProof w:val="0"/>
          <w:color w:val="000000"/>
          <w:sz w:val="24"/>
          <w:szCs w:val="36"/>
        </w:rPr>
      </w:pPr>
      <w:r w:rsidRPr="00C43877">
        <w:rPr>
          <w:rFonts w:ascii="Calibri" w:hAnsi="Calibri" w:cs="Calibri"/>
          <w:noProof w:val="0"/>
          <w:color w:val="000000"/>
          <w:sz w:val="24"/>
          <w:szCs w:val="24"/>
        </w:rPr>
        <w:t xml:space="preserve">Punteggio totalizzato compreso </w:t>
      </w:r>
      <w:r>
        <w:rPr>
          <w:rFonts w:ascii="Calibri" w:hAnsi="Calibri" w:cs="Calibri"/>
          <w:noProof w:val="0"/>
          <w:color w:val="000000"/>
          <w:sz w:val="24"/>
          <w:szCs w:val="24"/>
        </w:rPr>
        <w:t>tra 0 e</w:t>
      </w:r>
      <w:r w:rsidRPr="00C43877">
        <w:rPr>
          <w:rFonts w:ascii="Calibri" w:hAnsi="Calibri" w:cs="Calibri"/>
          <w:noProof w:val="0"/>
          <w:color w:val="000000"/>
          <w:sz w:val="24"/>
          <w:szCs w:val="24"/>
        </w:rPr>
        <w:t xml:space="preserve"> 8: si osservano apprezzabili trend temporali o scostamenti dal livello medio regionale con un significato negativo (colore rosso): </w:t>
      </w:r>
      <w:r w:rsidRPr="00C43877">
        <w:rPr>
          <w:rFonts w:ascii="Calibri" w:hAnsi="Calibri" w:cs="Calibri"/>
          <w:i/>
          <w:noProof w:val="0"/>
          <w:color w:val="000000"/>
          <w:sz w:val="24"/>
          <w:szCs w:val="24"/>
        </w:rPr>
        <w:t>flessione-staticità.</w:t>
      </w:r>
    </w:p>
    <w:p w:rsidR="00FA67E4" w:rsidRPr="00C43877" w:rsidRDefault="00FA67E4">
      <w:pPr>
        <w:jc w:val="both"/>
        <w:rPr>
          <w:rFonts w:ascii="Calibri" w:hAnsi="Calibri" w:cs="Calibri"/>
          <w:noProof w:val="0"/>
          <w:color w:val="000000"/>
          <w:sz w:val="24"/>
          <w:szCs w:val="24"/>
        </w:rPr>
      </w:pPr>
    </w:p>
    <w:p w:rsidR="00FA67E4" w:rsidRPr="00C43877" w:rsidRDefault="00FA67E4">
      <w:pPr>
        <w:numPr>
          <w:ilvl w:val="0"/>
          <w:numId w:val="1"/>
        </w:numPr>
        <w:jc w:val="both"/>
        <w:rPr>
          <w:rFonts w:ascii="Calibri" w:hAnsi="Calibri" w:cs="Calibri"/>
          <w:noProof w:val="0"/>
          <w:color w:val="000000"/>
          <w:sz w:val="24"/>
          <w:szCs w:val="24"/>
        </w:rPr>
      </w:pPr>
      <w:r w:rsidRPr="00C43877">
        <w:rPr>
          <w:rFonts w:ascii="Calibri" w:hAnsi="Calibri" w:cs="Calibri"/>
          <w:noProof w:val="0"/>
          <w:color w:val="000000"/>
          <w:sz w:val="24"/>
          <w:szCs w:val="24"/>
        </w:rPr>
        <w:t xml:space="preserve">Punteggio totalizzato compreso tra 9 e 17: si osservano valori costanti nel tempo o intorno alla media regionale (colore giallo): </w:t>
      </w:r>
      <w:r w:rsidRPr="00C43877">
        <w:rPr>
          <w:rFonts w:ascii="Calibri" w:hAnsi="Calibri" w:cs="Calibri"/>
          <w:i/>
          <w:noProof w:val="0"/>
          <w:color w:val="000000"/>
          <w:sz w:val="24"/>
          <w:szCs w:val="24"/>
        </w:rPr>
        <w:t>allineamento.</w:t>
      </w:r>
    </w:p>
    <w:p w:rsidR="00FA67E4" w:rsidRPr="00C43877" w:rsidRDefault="00FA67E4" w:rsidP="00143CB9">
      <w:pPr>
        <w:jc w:val="both"/>
        <w:rPr>
          <w:rFonts w:ascii="Calibri" w:hAnsi="Calibri" w:cs="Calibri"/>
          <w:noProof w:val="0"/>
          <w:color w:val="000000"/>
          <w:sz w:val="24"/>
          <w:szCs w:val="24"/>
        </w:rPr>
      </w:pPr>
    </w:p>
    <w:p w:rsidR="00FA67E4" w:rsidRPr="00C43877" w:rsidRDefault="00FA67E4" w:rsidP="00143CB9">
      <w:pPr>
        <w:numPr>
          <w:ilvl w:val="0"/>
          <w:numId w:val="1"/>
        </w:numPr>
        <w:jc w:val="both"/>
        <w:rPr>
          <w:rFonts w:ascii="Calibri" w:hAnsi="Calibri" w:cs="Calibri"/>
          <w:i/>
          <w:noProof w:val="0"/>
          <w:color w:val="000000"/>
          <w:sz w:val="24"/>
          <w:szCs w:val="24"/>
        </w:rPr>
      </w:pPr>
      <w:r w:rsidRPr="00C43877">
        <w:rPr>
          <w:rFonts w:ascii="Calibri" w:hAnsi="Calibri" w:cs="Calibri"/>
          <w:noProof w:val="0"/>
          <w:color w:val="000000"/>
          <w:sz w:val="24"/>
          <w:szCs w:val="24"/>
        </w:rPr>
        <w:t>Punteggio totalizzato</w:t>
      </w:r>
      <w:r w:rsidRPr="00E35A29">
        <w:rPr>
          <w:rFonts w:ascii="Calibri" w:hAnsi="Calibri" w:cs="Calibri"/>
          <w:noProof w:val="0"/>
          <w:color w:val="000000"/>
          <w:sz w:val="24"/>
          <w:szCs w:val="24"/>
        </w:rPr>
        <w:t xml:space="preserve"> </w:t>
      </w:r>
      <w:r w:rsidRPr="00C43877">
        <w:rPr>
          <w:rFonts w:ascii="Calibri" w:hAnsi="Calibri" w:cs="Calibri"/>
          <w:noProof w:val="0"/>
          <w:color w:val="000000"/>
          <w:sz w:val="24"/>
          <w:szCs w:val="24"/>
        </w:rPr>
        <w:t xml:space="preserve">compreso </w:t>
      </w:r>
      <w:r>
        <w:rPr>
          <w:rFonts w:ascii="Calibri" w:hAnsi="Calibri" w:cs="Calibri"/>
          <w:noProof w:val="0"/>
          <w:color w:val="000000"/>
          <w:sz w:val="24"/>
          <w:szCs w:val="24"/>
        </w:rPr>
        <w:t>tra</w:t>
      </w:r>
      <w:r w:rsidRPr="00C43877">
        <w:rPr>
          <w:rFonts w:ascii="Calibri" w:hAnsi="Calibri" w:cs="Calibri"/>
          <w:noProof w:val="0"/>
          <w:color w:val="000000"/>
          <w:sz w:val="24"/>
          <w:szCs w:val="24"/>
        </w:rPr>
        <w:t xml:space="preserve"> 18</w:t>
      </w:r>
      <w:r>
        <w:rPr>
          <w:rFonts w:ascii="Calibri" w:hAnsi="Calibri" w:cs="Calibri"/>
          <w:noProof w:val="0"/>
          <w:color w:val="000000"/>
          <w:sz w:val="24"/>
          <w:szCs w:val="24"/>
        </w:rPr>
        <w:t xml:space="preserve"> e 27</w:t>
      </w:r>
      <w:r w:rsidRPr="00C43877">
        <w:rPr>
          <w:rFonts w:ascii="Calibri" w:hAnsi="Calibri" w:cs="Calibri"/>
          <w:noProof w:val="0"/>
          <w:color w:val="000000"/>
          <w:sz w:val="24"/>
          <w:szCs w:val="24"/>
        </w:rPr>
        <w:t>: si osservano apprezzabili trend temporali o scostamenti dal livello medio regionale con un significato positivo (colore verde)</w:t>
      </w:r>
      <w:r w:rsidRPr="00C43877">
        <w:rPr>
          <w:rFonts w:ascii="Calibri" w:hAnsi="Calibri" w:cs="Calibri"/>
          <w:i/>
          <w:noProof w:val="0"/>
          <w:color w:val="000000"/>
          <w:sz w:val="24"/>
          <w:szCs w:val="24"/>
        </w:rPr>
        <w:t>: vivacità-dinamicità.</w:t>
      </w:r>
    </w:p>
    <w:p w:rsidR="00FA67E4" w:rsidRPr="00C43877" w:rsidRDefault="00FA67E4">
      <w:pPr>
        <w:jc w:val="both"/>
        <w:rPr>
          <w:rFonts w:ascii="Calibri" w:hAnsi="Calibri" w:cs="Calibri"/>
          <w:noProof w:val="0"/>
          <w:color w:val="000000"/>
          <w:sz w:val="24"/>
          <w:szCs w:val="24"/>
        </w:rPr>
      </w:pPr>
    </w:p>
    <w:p w:rsidR="00FA67E4" w:rsidRPr="00C43877" w:rsidRDefault="00FA67E4">
      <w:pPr>
        <w:pStyle w:val="Body2"/>
        <w:ind w:firstLine="360"/>
        <w:rPr>
          <w:rFonts w:ascii="Calibri" w:hAnsi="Calibri" w:cs="Calibri"/>
        </w:rPr>
      </w:pPr>
    </w:p>
    <w:p w:rsidR="00FA67E4" w:rsidRDefault="00FA67E4">
      <w:pPr>
        <w:ind w:firstLine="360"/>
        <w:jc w:val="both"/>
        <w:rPr>
          <w:rFonts w:ascii="Calibri" w:hAnsi="Calibri" w:cs="Calibri"/>
          <w:noProof w:val="0"/>
          <w:color w:val="000000"/>
          <w:sz w:val="24"/>
          <w:szCs w:val="36"/>
        </w:rPr>
      </w:pPr>
      <w:r w:rsidRPr="00BD7E57">
        <w:rPr>
          <w:rFonts w:ascii="Calibri" w:hAnsi="Calibri" w:cs="Calibri"/>
          <w:noProof w:val="0"/>
          <w:color w:val="000000"/>
          <w:sz w:val="24"/>
          <w:szCs w:val="36"/>
        </w:rPr>
        <w:t xml:space="preserve">È possibile visualizzare il punteggio sintetico ottenuto all’interno del cruscotto della vivacità demografica </w:t>
      </w:r>
      <w:r>
        <w:rPr>
          <w:rFonts w:ascii="Calibri" w:hAnsi="Calibri" w:cs="Calibri"/>
          <w:noProof w:val="0"/>
          <w:color w:val="000000"/>
          <w:sz w:val="24"/>
          <w:szCs w:val="36"/>
        </w:rPr>
        <w:t xml:space="preserve">utilizzando il </w:t>
      </w:r>
      <w:hyperlink r:id="rId5" w:history="1">
        <w:r w:rsidRPr="00C85DED">
          <w:rPr>
            <w:rStyle w:val="Hyperlink"/>
            <w:rFonts w:ascii="Calibri" w:hAnsi="Calibri" w:cs="Calibri"/>
            <w:noProof w:val="0"/>
            <w:color w:val="000000"/>
            <w:sz w:val="24"/>
            <w:szCs w:val="36"/>
          </w:rPr>
          <w:t>cruscotto</w:t>
        </w:r>
      </w:hyperlink>
      <w:r>
        <w:rPr>
          <w:rFonts w:ascii="Calibri" w:hAnsi="Calibri" w:cs="Calibri"/>
          <w:noProof w:val="0"/>
          <w:color w:val="000000"/>
          <w:sz w:val="24"/>
          <w:szCs w:val="36"/>
        </w:rPr>
        <w:t>. Utilizzando tutti gli indicatori proposti, il punteggio massimo ottenibile è pari a 27. Tuttavia è possibile utilizzare solo una parte degli indicatori proposti o arricchire la relazione demografica con altri indicatori. Così facendo il punteggio massimo teorico può variare. Nel file indicato è necessario quindi inserire sia il punteggio massimo teorico ottenibile che il punteggio realmente espresso dal territorio. Il foglio ‘Grafico’ restituisce il cruscotto con il livello di vivacità demografica del territorio oggetto di studio indicato dalla posizione della lancetta.</w:t>
      </w:r>
    </w:p>
    <w:p w:rsidR="00FA67E4" w:rsidRDefault="00FA67E4">
      <w:pPr>
        <w:ind w:firstLine="360"/>
        <w:jc w:val="both"/>
        <w:rPr>
          <w:rFonts w:ascii="Calibri" w:hAnsi="Calibri" w:cs="Calibri"/>
          <w:noProof w:val="0"/>
          <w:color w:val="000000"/>
          <w:sz w:val="24"/>
          <w:szCs w:val="36"/>
        </w:rPr>
      </w:pPr>
    </w:p>
    <w:p w:rsidR="00FA67E4" w:rsidRDefault="00FA67E4">
      <w:pPr>
        <w:ind w:firstLine="360"/>
        <w:jc w:val="both"/>
        <w:rPr>
          <w:rFonts w:ascii="Calibri" w:hAnsi="Calibri" w:cs="Calibri"/>
          <w:noProof w:val="0"/>
          <w:color w:val="000000"/>
          <w:sz w:val="24"/>
          <w:szCs w:val="36"/>
        </w:rPr>
      </w:pPr>
      <w:r>
        <w:rPr>
          <w:rFonts w:ascii="Calibri" w:hAnsi="Calibri" w:cs="Calibri"/>
          <w:noProof w:val="0"/>
          <w:color w:val="000000"/>
          <w:sz w:val="24"/>
          <w:szCs w:val="36"/>
        </w:rPr>
        <w:t>Il cruscotto può quindi essere copiato come immagine a completamento della relazione demografica prodotta.</w:t>
      </w:r>
    </w:p>
    <w:p w:rsidR="00FA67E4" w:rsidRDefault="00FA67E4">
      <w:pPr>
        <w:ind w:firstLine="360"/>
        <w:jc w:val="both"/>
        <w:rPr>
          <w:rFonts w:ascii="Calibri" w:hAnsi="Calibri" w:cs="Calibri"/>
          <w:noProof w:val="0"/>
          <w:color w:val="000000"/>
          <w:sz w:val="24"/>
          <w:szCs w:val="36"/>
        </w:rPr>
      </w:pPr>
    </w:p>
    <w:p w:rsidR="00FA67E4" w:rsidRDefault="00FA67E4">
      <w:pPr>
        <w:ind w:firstLine="360"/>
        <w:jc w:val="both"/>
        <w:rPr>
          <w:rFonts w:ascii="Calibri" w:hAnsi="Calibri" w:cs="Calibri"/>
          <w:noProof w:val="0"/>
          <w:color w:val="000000"/>
          <w:sz w:val="24"/>
          <w:szCs w:val="36"/>
        </w:rPr>
      </w:pPr>
    </w:p>
    <w:p w:rsidR="00FA67E4" w:rsidRPr="00C43877" w:rsidRDefault="00FA67E4">
      <w:pPr>
        <w:rPr>
          <w:rFonts w:ascii="Calibri" w:hAnsi="Calibri" w:cs="Calibri"/>
          <w:noProof w:val="0"/>
          <w:color w:val="000000"/>
          <w:sz w:val="36"/>
          <w:szCs w:val="36"/>
        </w:rPr>
      </w:pPr>
    </w:p>
    <w:p w:rsidR="00FA67E4" w:rsidRDefault="00FA67E4">
      <w:pPr>
        <w:jc w:val="center"/>
        <w:rPr>
          <w:rFonts w:ascii="Arial" w:hAnsi="Arial" w:cs="Arial"/>
          <w:noProof w:val="0"/>
          <w:color w:val="000000"/>
          <w:sz w:val="36"/>
          <w:szCs w:val="36"/>
        </w:rPr>
      </w:pPr>
      <w:r w:rsidRPr="00E26D8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45.75pt;height:170.25pt;visibility:visible">
            <v:imagedata r:id="rId6" o:title="" croptop="16712f" cropbottom="17622f" cropleft="16691f" cropright="14691f"/>
          </v:shape>
        </w:pict>
      </w:r>
      <w:bookmarkStart w:id="0" w:name="_GoBack"/>
      <w:bookmarkEnd w:id="0"/>
    </w:p>
    <w:sectPr w:rsidR="00FA67E4" w:rsidSect="004D51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B62"/>
    <w:multiLevelType w:val="hybridMultilevel"/>
    <w:tmpl w:val="83EA42C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nsid w:val="2CE92154"/>
    <w:multiLevelType w:val="hybridMultilevel"/>
    <w:tmpl w:val="7BC81C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E2D2B96"/>
    <w:multiLevelType w:val="hybridMultilevel"/>
    <w:tmpl w:val="CD2813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9205D20"/>
    <w:multiLevelType w:val="hybridMultilevel"/>
    <w:tmpl w:val="E23EF218"/>
    <w:lvl w:ilvl="0" w:tplc="0B3C385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A5C3801"/>
    <w:multiLevelType w:val="multilevel"/>
    <w:tmpl w:val="E23EF2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4A3015C"/>
    <w:multiLevelType w:val="multilevel"/>
    <w:tmpl w:val="FB5CA5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DB03E92"/>
    <w:multiLevelType w:val="hybridMultilevel"/>
    <w:tmpl w:val="C8784534"/>
    <w:lvl w:ilvl="0" w:tplc="3BCAFDBC">
      <w:start w:val="1"/>
      <w:numFmt w:val="bullet"/>
      <w:lvlText w:val=""/>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4E6"/>
    <w:rsid w:val="000C363B"/>
    <w:rsid w:val="00143CB9"/>
    <w:rsid w:val="002400FD"/>
    <w:rsid w:val="0024782A"/>
    <w:rsid w:val="0033696B"/>
    <w:rsid w:val="00454766"/>
    <w:rsid w:val="004D5128"/>
    <w:rsid w:val="005A79B8"/>
    <w:rsid w:val="005F0CED"/>
    <w:rsid w:val="00816B14"/>
    <w:rsid w:val="008212C9"/>
    <w:rsid w:val="00A3149B"/>
    <w:rsid w:val="00BD7E57"/>
    <w:rsid w:val="00C11EEE"/>
    <w:rsid w:val="00C43877"/>
    <w:rsid w:val="00C85DED"/>
    <w:rsid w:val="00D03A79"/>
    <w:rsid w:val="00DB54E6"/>
    <w:rsid w:val="00E26D80"/>
    <w:rsid w:val="00E35A29"/>
    <w:rsid w:val="00EA4D19"/>
    <w:rsid w:val="00FA67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able"/>
    <w:uiPriority w:val="99"/>
    <w:qFormat/>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aliases w:val="Paragraph,Font"/>
    <w:uiPriority w:val="99"/>
    <w:semiHidden/>
  </w:style>
  <w:style w:type="paragraph" w:customStyle="1" w:styleId="heading">
    <w:name w:val="heading"/>
    <w:aliases w:val="1"/>
    <w:basedOn w:val="Normal"/>
    <w:next w:val="Normal"/>
    <w:uiPriority w:val="99"/>
    <w:rsid w:val="004D5128"/>
    <w:pPr>
      <w:keepNext/>
      <w:outlineLvl w:val="0"/>
    </w:pPr>
    <w:rPr>
      <w:rFonts w:ascii="Arial" w:hAnsi="Arial" w:cs="Arial"/>
      <w:b/>
      <w:bCs/>
      <w:noProof w:val="0"/>
      <w:sz w:val="24"/>
      <w:szCs w:val="24"/>
    </w:rPr>
  </w:style>
  <w:style w:type="character" w:customStyle="1" w:styleId="Default1">
    <w:name w:val="Default1"/>
    <w:aliases w:val="Paragraph2,Font1"/>
    <w:uiPriority w:val="99"/>
    <w:semiHidden/>
  </w:style>
  <w:style w:type="paragraph" w:customStyle="1" w:styleId="Body">
    <w:name w:val="Body"/>
    <w:aliases w:val="Text,Indent"/>
    <w:basedOn w:val="Normal"/>
    <w:uiPriority w:val="99"/>
    <w:rsid w:val="004D5128"/>
    <w:pPr>
      <w:ind w:firstLine="360"/>
      <w:jc w:val="both"/>
    </w:pPr>
    <w:rPr>
      <w:rFonts w:ascii="Arial" w:hAnsi="Arial" w:cs="Arial"/>
      <w:noProof w:val="0"/>
      <w:color w:val="000000"/>
      <w:sz w:val="24"/>
      <w:szCs w:val="24"/>
    </w:rPr>
  </w:style>
  <w:style w:type="paragraph" w:customStyle="1" w:styleId="Body2">
    <w:name w:val="Body2"/>
    <w:aliases w:val="Text3"/>
    <w:basedOn w:val="Normal"/>
    <w:uiPriority w:val="99"/>
    <w:rsid w:val="004D5128"/>
    <w:pPr>
      <w:jc w:val="both"/>
    </w:pPr>
    <w:rPr>
      <w:rFonts w:ascii="Arial" w:hAnsi="Arial" w:cs="Arial"/>
      <w:noProof w:val="0"/>
      <w:color w:val="000000"/>
      <w:sz w:val="24"/>
      <w:szCs w:val="36"/>
    </w:rPr>
  </w:style>
  <w:style w:type="paragraph" w:styleId="Title">
    <w:name w:val="Title"/>
    <w:basedOn w:val="Normal"/>
    <w:link w:val="TitleChar"/>
    <w:uiPriority w:val="99"/>
    <w:qFormat/>
    <w:rsid w:val="004D5128"/>
    <w:pPr>
      <w:jc w:val="center"/>
    </w:pPr>
    <w:rPr>
      <w:rFonts w:ascii="Arial" w:hAnsi="Arial" w:cs="Arial"/>
      <w:noProof w:val="0"/>
      <w:color w:val="000000"/>
      <w:sz w:val="36"/>
      <w:szCs w:val="36"/>
    </w:rPr>
  </w:style>
  <w:style w:type="character" w:customStyle="1" w:styleId="TitleChar">
    <w:name w:val="Title Char"/>
    <w:basedOn w:val="DefaultParagraphFont"/>
    <w:link w:val="Title"/>
    <w:uiPriority w:val="10"/>
    <w:rsid w:val="009A0880"/>
    <w:rPr>
      <w:rFonts w:asciiTheme="majorHAnsi" w:eastAsiaTheme="majorEastAsia" w:hAnsiTheme="majorHAnsi" w:cstheme="majorBidi"/>
      <w:b/>
      <w:bCs/>
      <w:noProof/>
      <w:kern w:val="28"/>
      <w:sz w:val="32"/>
      <w:szCs w:val="32"/>
      <w:lang w:val="it-IT" w:eastAsia="it-IT"/>
    </w:rPr>
  </w:style>
  <w:style w:type="paragraph" w:customStyle="1" w:styleId="Body1">
    <w:name w:val="Body1"/>
    <w:aliases w:val="Text2,Indent1,2"/>
    <w:basedOn w:val="Normal"/>
    <w:uiPriority w:val="99"/>
    <w:rsid w:val="004D5128"/>
    <w:pPr>
      <w:ind w:firstLine="360"/>
      <w:jc w:val="both"/>
    </w:pPr>
    <w:rPr>
      <w:rFonts w:ascii="Arial" w:hAnsi="Arial" w:cs="Arial"/>
      <w:noProof w:val="0"/>
      <w:sz w:val="24"/>
      <w:szCs w:val="24"/>
    </w:rPr>
  </w:style>
  <w:style w:type="paragraph" w:customStyle="1" w:styleId="Balloon">
    <w:name w:val="Balloon"/>
    <w:aliases w:val="Text1"/>
    <w:basedOn w:val="Normal"/>
    <w:uiPriority w:val="99"/>
    <w:semiHidden/>
    <w:rsid w:val="00DB54E6"/>
    <w:rPr>
      <w:rFonts w:ascii="Tahoma" w:hAnsi="Tahoma" w:cs="Tahoma"/>
      <w:noProof w:val="0"/>
      <w:sz w:val="16"/>
      <w:szCs w:val="16"/>
    </w:rPr>
  </w:style>
  <w:style w:type="paragraph" w:styleId="List">
    <w:name w:val="List"/>
    <w:aliases w:val="Paragraph1"/>
    <w:basedOn w:val="Normal"/>
    <w:uiPriority w:val="99"/>
    <w:rsid w:val="00143CB9"/>
    <w:pPr>
      <w:ind w:left="708"/>
    </w:pPr>
    <w:rPr>
      <w:noProof w:val="0"/>
      <w:sz w:val="24"/>
      <w:szCs w:val="24"/>
    </w:rPr>
  </w:style>
  <w:style w:type="character" w:styleId="Hyperlink">
    <w:name w:val="Hyperlink"/>
    <w:basedOn w:val="Default"/>
    <w:uiPriority w:val="99"/>
    <w:rsid w:val="00C85D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ors.it/alleg/0200/Cruscotto.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3</Pages>
  <Words>660</Words>
  <Characters>3763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cruscotto dello sviluppo</dc:title>
  <dc:subject/>
  <dc:creator>Utente</dc:creator>
  <cp:keywords/>
  <dc:description/>
  <cp:lastModifiedBy>Alessandra</cp:lastModifiedBy>
  <cp:revision>6</cp:revision>
  <dcterms:created xsi:type="dcterms:W3CDTF">2018-06-19T09:58:00Z</dcterms:created>
  <dcterms:modified xsi:type="dcterms:W3CDTF">2018-06-26T15:40:00Z</dcterms:modified>
</cp:coreProperties>
</file>