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1B1CA607" w:rsidR="00760C5E" w:rsidRPr="006A48FB" w:rsidRDefault="009663FB" w:rsidP="009663FB">
      <w:pPr>
        <w:jc w:val="right"/>
        <w:rPr>
          <w:rFonts w:ascii="Candara" w:hAnsi="Candara"/>
          <w:b/>
          <w:sz w:val="28"/>
          <w:szCs w:val="22"/>
        </w:rPr>
      </w:pPr>
      <w:r w:rsidRPr="006A48FB">
        <w:rPr>
          <w:rFonts w:ascii="Candara" w:hAnsi="Candara"/>
          <w:b/>
          <w:sz w:val="28"/>
          <w:szCs w:val="22"/>
        </w:rPr>
        <w:t>ALESSANDRA ROSSI GHIGLIONE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ACB5159" w14:textId="77777777" w:rsidR="00DC2723" w:rsidRPr="006A48FB" w:rsidRDefault="00DC2723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0945CD8" w14:textId="01CD471D" w:rsidR="006A48FB" w:rsidRPr="00DC2723" w:rsidRDefault="006A48FB" w:rsidP="00FE0FAA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b/>
          <w:sz w:val="18"/>
          <w:szCs w:val="22"/>
        </w:rPr>
        <w:t>Alessandra Rossi Ghiglione</w:t>
      </w:r>
      <w:r w:rsidRPr="00DC2723">
        <w:rPr>
          <w:rFonts w:ascii="Candara" w:hAnsi="Candara"/>
          <w:sz w:val="18"/>
          <w:szCs w:val="22"/>
        </w:rPr>
        <w:t xml:space="preserve"> è esperta di TSC- teatro sociale e di comunità (comunità territoriali, aree di disagio, contesti sanitari e interculturali nazionali e internazionali, aziende), drammaturga, regista e trainer. E ' professore a contratto presso l'Università di Torino, dove in qualità di Project Manager dirige il Master in Teatro Sociale e di Comunità (www.teatrosocialedicomunita.it), che ha creato insieme ad Alessandro Pontremoli nel 2001. Nell'ambito delle sue funzioni presso l'Università di Torino è Task Manager Assistant per la supervisione metodologica del progetto europeo </w:t>
      </w:r>
      <w:r w:rsidRPr="00DC2723">
        <w:rPr>
          <w:rFonts w:ascii="Candara" w:hAnsi="Candara"/>
          <w:i/>
          <w:sz w:val="18"/>
          <w:szCs w:val="22"/>
        </w:rPr>
        <w:t>Caravan . Artist on the Road</w:t>
      </w:r>
      <w:r w:rsidRPr="00DC2723">
        <w:rPr>
          <w:rFonts w:ascii="Candara" w:hAnsi="Candara"/>
          <w:sz w:val="18"/>
          <w:szCs w:val="22"/>
        </w:rPr>
        <w:t xml:space="preserve"> (</w:t>
      </w:r>
      <w:hyperlink r:id="rId7" w:history="1">
        <w:r w:rsidRPr="00DC2723">
          <w:rPr>
            <w:rStyle w:val="Hyperlink"/>
            <w:rFonts w:ascii="Candara" w:hAnsi="Candara"/>
            <w:sz w:val="18"/>
            <w:szCs w:val="22"/>
          </w:rPr>
          <w:t>www.projectcaravan.eu</w:t>
        </w:r>
      </w:hyperlink>
      <w:r w:rsidRPr="00DC2723">
        <w:rPr>
          <w:rFonts w:ascii="Candara" w:hAnsi="Candara"/>
          <w:sz w:val="18"/>
          <w:szCs w:val="22"/>
        </w:rPr>
        <w:t>).</w:t>
      </w:r>
    </w:p>
    <w:p w14:paraId="406683C9" w14:textId="3B2DD0DE" w:rsidR="006A48FB" w:rsidRPr="00DC2723" w:rsidRDefault="006A48FB" w:rsidP="00FE0FAA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I suoi precedenti incarichi accademici comprendono ruoli di professore a contratto con l'Università Cattolica di Milano, l'Università Cattolica di Brescia e l’Università di Scienze Applicate della Svizzera Italiana. Dal 2003 ha avviato una ricerca teorico-pratica sul tsc nei contesti sociosanitari collaborando, tra gli altri, con la Facoltà di Medicina di Torino e il Corso di Laurea in Infermieristica, con la Rete Oncologica del Piemonte e Valle d’Aosta, l’ospedale San Giovanni Antica Sede, Aress e DoRS. In questi ambiti ha ideato e diretto i percorsi di drammaturgia di comunità e gli spettacoli teatrali ad essi connessi.</w:t>
      </w:r>
    </w:p>
    <w:p w14:paraId="37DA7FF9" w14:textId="71284A69" w:rsidR="006A48FB" w:rsidRPr="00DC2723" w:rsidRDefault="006A48FB" w:rsidP="00FE0FAA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 xml:space="preserve">La sua esperienza internazionale in area sociosanitaria comprende attività come trainer ed esperto in TSC nel progetto </w:t>
      </w:r>
      <w:r w:rsidRPr="00DC2723">
        <w:rPr>
          <w:rFonts w:ascii="Candara" w:hAnsi="Candara"/>
          <w:i/>
          <w:sz w:val="18"/>
          <w:szCs w:val="22"/>
        </w:rPr>
        <w:t>Psychosocial and Trauma Response in Kosovo</w:t>
      </w:r>
      <w:r w:rsidRPr="00DC2723">
        <w:rPr>
          <w:rFonts w:ascii="Candara" w:hAnsi="Candara"/>
          <w:sz w:val="18"/>
          <w:szCs w:val="22"/>
        </w:rPr>
        <w:t xml:space="preserve"> (IOM 1999-2000), l’ideazione e direzione di </w:t>
      </w:r>
      <w:r w:rsidRPr="00DC2723">
        <w:rPr>
          <w:rFonts w:ascii="Candara" w:hAnsi="Candara"/>
          <w:i/>
          <w:sz w:val="18"/>
          <w:szCs w:val="22"/>
        </w:rPr>
        <w:t>The Hart of Healthcare</w:t>
      </w:r>
      <w:r w:rsidRPr="00DC2723">
        <w:rPr>
          <w:rFonts w:ascii="Candara" w:hAnsi="Candara"/>
          <w:sz w:val="18"/>
          <w:szCs w:val="22"/>
        </w:rPr>
        <w:t xml:space="preserve">- Progetto Europeo Grundtvig ( 2009-2010) e di </w:t>
      </w:r>
      <w:r w:rsidRPr="00DC2723">
        <w:rPr>
          <w:rFonts w:ascii="Candara" w:hAnsi="Candara"/>
          <w:i/>
          <w:sz w:val="18"/>
          <w:szCs w:val="22"/>
        </w:rPr>
        <w:t>The Art of Wellbeing</w:t>
      </w:r>
      <w:r w:rsidRPr="00DC2723">
        <w:rPr>
          <w:rFonts w:ascii="Candara" w:hAnsi="Candara"/>
          <w:sz w:val="18"/>
          <w:szCs w:val="22"/>
        </w:rPr>
        <w:t xml:space="preserve"> (2010) con il sostengo del Malta Arts Fund. E’ trainer per United Nations Alliance of Civilization nel progetto  Young Euro-Med Entrepreneurs in Interculturality (YEMEI 2013) e </w:t>
      </w:r>
      <w:r w:rsidRPr="00DC2723">
        <w:rPr>
          <w:rFonts w:ascii="Candara" w:hAnsi="Candara"/>
          <w:bCs/>
          <w:sz w:val="18"/>
          <w:szCs w:val="22"/>
        </w:rPr>
        <w:t xml:space="preserve">Youth Programme – Youth Solidarity Fund (YSF 2013) </w:t>
      </w:r>
      <w:r w:rsidRPr="00DC2723">
        <w:rPr>
          <w:rFonts w:ascii="Candara" w:hAnsi="Candara"/>
          <w:sz w:val="18"/>
          <w:szCs w:val="22"/>
        </w:rPr>
        <w:t xml:space="preserve">e ha in carico l’attività di supervisione metodologica del progetto </w:t>
      </w:r>
      <w:r w:rsidRPr="00DC2723">
        <w:rPr>
          <w:rFonts w:ascii="Candara" w:hAnsi="Candara"/>
          <w:i/>
          <w:sz w:val="18"/>
          <w:szCs w:val="22"/>
        </w:rPr>
        <w:t>Free Libia</w:t>
      </w:r>
      <w:r w:rsidRPr="00DC2723">
        <w:rPr>
          <w:rFonts w:ascii="Candara" w:hAnsi="Candara"/>
          <w:sz w:val="18"/>
          <w:szCs w:val="22"/>
        </w:rPr>
        <w:t xml:space="preserve"> (IOM 2013).</w:t>
      </w:r>
    </w:p>
    <w:p w14:paraId="546C5803" w14:textId="6EC96411" w:rsidR="006A48FB" w:rsidRPr="00DC2723" w:rsidRDefault="006A48FB" w:rsidP="00FE0FAA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Nei processi di creazioni di comunità e di dialogo interculturale nel 2006-2008 ha ideato e diretto due speciali progetti teatrali interculturali e intergenerazionali , che sono stati selezionati come vincitori del premio Pro Helvetia Fondazione (CH). E’ stata ospite alla Bjcem - Biennale dei Giovani Artisti del Mediterraneo nel 2009.</w:t>
      </w:r>
    </w:p>
    <w:p w14:paraId="5B793BC9" w14:textId="3F10E5C6" w:rsidR="006A48FB" w:rsidRPr="00DC2723" w:rsidRDefault="006A48FB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In qualità di dramaturg e regista ha lavorato con diverse compagnie nazionali, fondato il Teatro Popolare Europeo e diretto più di 20 spettacoli. E’ direttore artistico della Bottega del Dramaturg.</w:t>
      </w:r>
    </w:p>
    <w:p w14:paraId="01877037" w14:textId="77777777" w:rsidR="00EA15C3" w:rsidRDefault="00EA15C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74FC8D35" w14:textId="77777777" w:rsidR="00DC2723" w:rsidRPr="00DC2723" w:rsidRDefault="00DC272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  <w:bookmarkStart w:id="0" w:name="_GoBack"/>
      <w:bookmarkEnd w:id="0"/>
    </w:p>
    <w:p w14:paraId="19FBC430" w14:textId="6AA217B7" w:rsidR="008242C8" w:rsidRPr="00DC2723" w:rsidRDefault="008242C8" w:rsidP="008242C8">
      <w:pPr>
        <w:jc w:val="right"/>
        <w:rPr>
          <w:rFonts w:ascii="Candara" w:hAnsi="Candara"/>
          <w:szCs w:val="22"/>
        </w:rPr>
      </w:pPr>
      <w:r w:rsidRPr="00DC2723">
        <w:rPr>
          <w:rFonts w:ascii="Candara" w:hAnsi="Candara"/>
          <w:szCs w:val="22"/>
        </w:rPr>
        <w:t>ABSTRACT</w:t>
      </w:r>
    </w:p>
    <w:p w14:paraId="7710927C" w14:textId="77777777" w:rsidR="00760C5E" w:rsidRPr="00DC2723" w:rsidRDefault="00760C5E" w:rsidP="00402A54">
      <w:pPr>
        <w:ind w:right="-1"/>
        <w:jc w:val="both"/>
        <w:rPr>
          <w:rFonts w:ascii="Candara" w:hAnsi="Candara"/>
          <w:sz w:val="18"/>
          <w:szCs w:val="22"/>
        </w:rPr>
      </w:pPr>
    </w:p>
    <w:p w14:paraId="0252D78C" w14:textId="77777777" w:rsidR="00402A54" w:rsidRPr="00DC2723" w:rsidRDefault="00402A54" w:rsidP="00402A54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Il teatro è costituito da un dispositivo culturale ed artistico molto complesso che mostra una particolare efficacia sul piano dell’andragogia e della cura, nella produzione di capitale sociale e capitale culturale e - come mostrano diverse esperienze anche in contesti ospedalieri e territoriali- nella produzione di salute di comunità. Perché? Come avviene?</w:t>
      </w:r>
    </w:p>
    <w:p w14:paraId="3F23D6AC" w14:textId="77777777" w:rsidR="00402A54" w:rsidRPr="00DC2723" w:rsidRDefault="00402A54" w:rsidP="00402A54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Il teatro mette in movimento molti livelli dell’umano e li mette tra loro in connessione. Quattro sono gli elementi di forza del teatro, le sue specifiche: corpo, relazione, rappresentazione simbolica, ritualità performativa. Ognuna di queste concorre a produrre movimenti di comprensione, orientamento, motivazione, connessione.</w:t>
      </w:r>
    </w:p>
    <w:p w14:paraId="5CEF62E5" w14:textId="77777777" w:rsidR="00402A54" w:rsidRPr="00DC2723" w:rsidRDefault="00402A54" w:rsidP="00402A54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Le modalità con cui il teatro mette in movimento tutti questi livelli e li interconnette tra loro attraverso una serie di pratiche (che vanno dal training ai giochi dalla mimesi alle diverse modalità di rappresentazione e di performance) sono diverse, ma poco note nei loro meccanismi profondi.</w:t>
      </w:r>
    </w:p>
    <w:p w14:paraId="66B1D6F0" w14:textId="77777777" w:rsidR="00402A54" w:rsidRPr="00DC2723" w:rsidRDefault="00402A54" w:rsidP="00402A54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Il teatro sociale e di comunità è la forma del teatro consapevole e orientata al benessere delle persone.</w:t>
      </w:r>
    </w:p>
    <w:p w14:paraId="0F56DCBC" w14:textId="5F742F35" w:rsidR="00C659EF" w:rsidRPr="00DC2723" w:rsidRDefault="00402A54" w:rsidP="00402A54">
      <w:pPr>
        <w:ind w:right="-1"/>
        <w:jc w:val="both"/>
        <w:rPr>
          <w:rFonts w:ascii="Candara" w:hAnsi="Candara"/>
          <w:sz w:val="18"/>
          <w:szCs w:val="22"/>
        </w:rPr>
      </w:pPr>
      <w:r w:rsidRPr="00DC2723">
        <w:rPr>
          <w:rFonts w:ascii="Candara" w:hAnsi="Candara"/>
          <w:sz w:val="18"/>
          <w:szCs w:val="22"/>
        </w:rPr>
        <w:t>Nell’incontro tra arte e scienza, nell’orizzonte delle medical humanities diventa interessante avviare un percorso di ricerca, che coinvolgendo dalla neurologia alla antropologia, dall’economia alla scienze che valutano l’efficacia dei processi di formazione e intervento, possa individuare le basi scientifiche di quel processo di guarigione profonda dell’umano che non riguarda solo la sua malattia ma il suo bien-être.</w:t>
      </w:r>
    </w:p>
    <w:sectPr w:rsidR="00C659EF" w:rsidRPr="00DC2723" w:rsidSect="006A48FB">
      <w:headerReference w:type="default" r:id="rId8"/>
      <w:footerReference w:type="default" r:id="rId9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91128"/>
    <w:rsid w:val="001D0202"/>
    <w:rsid w:val="00293C7A"/>
    <w:rsid w:val="00402A54"/>
    <w:rsid w:val="006A48FB"/>
    <w:rsid w:val="00760C5E"/>
    <w:rsid w:val="00793AF8"/>
    <w:rsid w:val="007E3294"/>
    <w:rsid w:val="008242C8"/>
    <w:rsid w:val="00862B0E"/>
    <w:rsid w:val="00945939"/>
    <w:rsid w:val="009663FB"/>
    <w:rsid w:val="009B733C"/>
    <w:rsid w:val="009E2E7F"/>
    <w:rsid w:val="00A26BB0"/>
    <w:rsid w:val="00A933BA"/>
    <w:rsid w:val="00B96698"/>
    <w:rsid w:val="00C54E09"/>
    <w:rsid w:val="00C659EF"/>
    <w:rsid w:val="00D83061"/>
    <w:rsid w:val="00DC2723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ojectcaravan.e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579</Words>
  <Characters>3450</Characters>
  <Application>Microsoft Macintosh Word</Application>
  <DocSecurity>0</DocSecurity>
  <Lines>70</Lines>
  <Paragraphs>26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8</cp:revision>
  <cp:lastPrinted>2013-10-03T04:08:00Z</cp:lastPrinted>
  <dcterms:created xsi:type="dcterms:W3CDTF">2013-10-09T06:34:00Z</dcterms:created>
  <dcterms:modified xsi:type="dcterms:W3CDTF">2013-10-09T06:54:00Z</dcterms:modified>
</cp:coreProperties>
</file>