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6.jpeg" ContentType="image/jpeg"/>
  <Override PartName="/word/media/image7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egoe UI" w:hAnsi="Segoe UI" w:cs="Segoe UI"/>
          <w:b/>
          <w:b/>
          <w:color w:val="202122"/>
        </w:rPr>
      </w:pPr>
      <w:r>
        <w:rPr/>
        <w:br/>
        <w:t xml:space="preserve">      </w:t>
      </w:r>
      <w:r>
        <w:rPr/>
        <w:drawing>
          <wp:inline distT="0" distB="0" distL="0" distR="0">
            <wp:extent cx="685800" cy="685800"/>
            <wp:effectExtent l="0" t="0" r="0" b="0"/>
            <wp:docPr id="1" name="Immagine 1" descr="LOGO MOLO DEF _Pagin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MOLO DEF _Pagina_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</w:t>
      </w:r>
      <w:r>
        <w:rPr/>
        <w:drawing>
          <wp:inline distT="0" distB="0" distL="0" distR="0">
            <wp:extent cx="1060450" cy="552450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</w:t>
      </w:r>
      <w:r>
        <w:rPr/>
        <w:drawing>
          <wp:inline distT="0" distB="0" distL="0" distR="0">
            <wp:extent cx="1889760" cy="426720"/>
            <wp:effectExtent l="0" t="0" r="0" b="0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Segoe UI" w:hAnsi="Segoe UI" w:cs="Segoe UI"/>
          <w:b/>
          <w:b/>
          <w:color w:val="202122"/>
        </w:rPr>
      </w:pPr>
      <w:r>
        <w:rPr>
          <w:rFonts w:cs="Segoe UI" w:ascii="Segoe UI" w:hAnsi="Segoe UI"/>
          <w:b/>
          <w:color w:val="2021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Segoe UI" w:hAnsi="Segoe UI" w:cs="Segoe UI"/>
          <w:b/>
          <w:b/>
          <w:color w:val="202122"/>
          <w:sz w:val="32"/>
          <w:szCs w:val="32"/>
        </w:rPr>
      </w:pPr>
      <w:r>
        <w:rPr>
          <w:rFonts w:cs="Segoe UI" w:ascii="Segoe UI" w:hAnsi="Segoe UI"/>
          <w:b/>
          <w:color w:val="202122"/>
          <w:sz w:val="32"/>
          <w:szCs w:val="32"/>
        </w:rPr>
        <w:t>XV GIORNATA NAZIONALE AFASIA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Segoe UI" w:hAnsi="Segoe UI" w:cs="Segoe UI"/>
          <w:b/>
          <w:b/>
          <w:color w:val="202122"/>
          <w:sz w:val="32"/>
          <w:szCs w:val="32"/>
        </w:rPr>
      </w:pPr>
      <w:r>
        <w:rPr>
          <w:rFonts w:cs="Segoe UI" w:ascii="Segoe UI" w:hAnsi="Segoe UI"/>
          <w:b/>
          <w:color w:val="202122"/>
          <w:sz w:val="32"/>
          <w:szCs w:val="32"/>
        </w:rPr>
        <w:t>Sabato 15 ottobre 2022</w:t>
      </w:r>
    </w:p>
    <w:p>
      <w:pPr>
        <w:pStyle w:val="Normal"/>
        <w:jc w:val="center"/>
        <w:rPr>
          <w:color w:val="FF0000"/>
        </w:rPr>
      </w:pPr>
      <w:r>
        <w:rPr>
          <w:b/>
          <w:bCs/>
        </w:rPr>
        <w:t>Promossa da</w:t>
      </w:r>
      <w:r>
        <w:rPr/>
        <w:br/>
        <w:t xml:space="preserve">Fondazione Carlo Molo onlus, Torino </w:t>
        <w:br/>
        <w:t>ALICe Nazionale e A.IT.A. Piemonte ODV</w:t>
      </w:r>
      <w:r>
        <w:rPr>
          <w:color w:val="FF0000"/>
        </w:rPr>
        <w:br/>
      </w:r>
      <w:r>
        <w:rPr>
          <w:rFonts w:cs="Calibri" w:cstheme="minorHAnsi"/>
          <w:b/>
          <w:bCs/>
        </w:rPr>
        <w:t>Con il patrocinio di</w:t>
      </w:r>
      <w:r>
        <w:rPr>
          <w:rFonts w:cs="Calibri" w:cstheme="minorHAnsi"/>
        </w:rPr>
        <w:br/>
      </w:r>
      <w:r>
        <w:rPr/>
        <w:drawing>
          <wp:inline distT="0" distB="0" distL="0" distR="0">
            <wp:extent cx="952500" cy="285750"/>
            <wp:effectExtent l="0" t="0" r="0" b="0"/>
            <wp:docPr id="4" name="Immagine 5" descr="logo regione pie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logo regione piemo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</w:rPr>
        <w:t xml:space="preserve">   </w:t>
      </w:r>
      <w:r>
        <w:rPr/>
        <w:drawing>
          <wp:inline distT="0" distB="0" distL="0" distR="0">
            <wp:extent cx="1181100" cy="323850"/>
            <wp:effectExtent l="0" t="0" r="0" b="0"/>
            <wp:docPr id="5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240" w:after="200"/>
        <w:jc w:val="center"/>
        <w:rPr>
          <w:color w:val="FF0000"/>
        </w:rPr>
      </w:pPr>
      <w:r>
        <w:rPr>
          <w:rFonts w:cs="Calibri" w:cstheme="minorHAnsi"/>
          <w:b/>
          <w:bCs/>
        </w:rPr>
        <w:t>Con la collaborazione di</w:t>
      </w:r>
      <w:r>
        <w:rPr>
          <w:rFonts w:cs="Calibri" w:cstheme="minorHAnsi"/>
        </w:rPr>
        <w:t xml:space="preserve"> </w:t>
        <w:br/>
        <w:t xml:space="preserve">   </w:t>
      </w:r>
      <w:r>
        <w:rPr/>
        <w:drawing>
          <wp:inline distT="0" distB="0" distL="0" distR="0">
            <wp:extent cx="636905" cy="352425"/>
            <wp:effectExtent l="0" t="0" r="0" b="0"/>
            <wp:docPr id="6" name="Immagin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</w:rPr>
        <w:t xml:space="preserve">     </w:t>
      </w:r>
      <w:r>
        <w:rPr/>
        <w:drawing>
          <wp:inline distT="0" distB="0" distL="0" distR="0">
            <wp:extent cx="579755" cy="236220"/>
            <wp:effectExtent l="0" t="0" r="0" b="0"/>
            <wp:docPr id="7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</w:rPr>
        <w:br/>
      </w:r>
    </w:p>
    <w:p>
      <w:pPr>
        <w:pStyle w:val="Normal"/>
        <w:rPr>
          <w:color w:val="FF0000"/>
        </w:rPr>
      </w:pPr>
      <w:r>
        <w:rPr>
          <w:rFonts w:cs="Tahoma" w:ascii="Tahoma" w:hAnsi="Tahoma"/>
        </w:rPr>
        <w:t xml:space="preserve">Come ogni anno la Fondazione Carlo Molo onlus, assieme ai partner istituzionali, promuove la </w:t>
      </w:r>
      <w:r>
        <w:rPr>
          <w:rFonts w:cs="Tahoma" w:ascii="Tahoma" w:hAnsi="Tahoma"/>
          <w:b/>
          <w:bCs/>
        </w:rPr>
        <w:t>Giornata Nazionale dell’Afasia giunta alla sua XV edizione.</w:t>
        <w:br/>
      </w:r>
      <w:r>
        <w:rPr>
          <w:rFonts w:cs="Tahoma" w:ascii="Tahoma" w:hAnsi="Tahoma"/>
        </w:rPr>
        <w:t>Alcune azioni sono partite dai primi di ottobre. Si rinnova la collaborazione con GTT e il nuovo spot “L’Afasia ti lascia senza parole” è diffuso sino al 15 ottobre sui monitor delle linee di superficie e su quelle della Metropolitana.</w:t>
        <w:br/>
        <w:t xml:space="preserve">Torna, dopo il periodo COVID, la proiezione dello stesso spot nei maggior cinema torinesi: </w:t>
      </w:r>
      <w:r>
        <w:rPr>
          <w:rFonts w:cs="Tahoma" w:ascii="Tahoma" w:hAnsi="Tahoma"/>
          <w:bCs/>
        </w:rPr>
        <w:t>Ambrosio, Romano, Nazionale, Eliseo, Greenwhich, Empire, Lux (e circuito MoviePlanet), Centrale, Due Giardini, F.lli Marx e CineTeatro Baretti. Grazie al circuito MoviePlanet lo spot verrà lanciato sul territorio ragionale con uscite anche in alcune province lombarde. Il CineTeatro Baretti si è aggiunto al circuito.</w:t>
        <w:br/>
        <w:t>Il clou degli eventi, grazie alla collaborazione con i Musei Reali di Torino, si svolge anche quest’anno a Palazzo Reale. Sabato 15 ottobre sono previsti due appuntamenti: alle ore 15 (Sala Conferenze Museo d’Antichità – Corso Regina Margherita 105) un incontro dal titolo Musica e Cervello svilupperà il tema facendo riferimento alle attività di musicoterapia e danzaterapia organizzate da AITA ormai da alcuni anni. A seguire alle ore 16.00 ai Giardini Reali (tempo permettendo, altrimenti si continua in Sala Conferenze) – ingresso da Piazza Castello, performance del Coro “La voce dell’Afasia. Quest’anno è prevista la presenza anche del coro di Biella. Le attività sono a ingresso gratuito. Dalla mattina sarà possibile contribuire alle attività di AITA con l’acquisto di una piantina di erica (simbolo dell’Afasia)</w:t>
        <w:br/>
        <w:t xml:space="preserve">Infine prosegue la galoppata italiana di “Luci per l’Afasia. I monumenti simbolo di alcune città si illuminano di rosso (colore dell’afasia). Oltre Torino con la Mole Antonelliana le città sono: Livorno (2 sedi), Firenze, Perugia, Aosta, Genova, Terni, Torino, </w:t>
      </w:r>
      <w:r>
        <w:rPr>
          <w:rFonts w:cs="Tahoma" w:ascii="Tahoma" w:hAnsi="Tahoma"/>
          <w:bCs/>
          <w:i/>
          <w:iCs/>
        </w:rPr>
        <w:t>e le new entry</w:t>
      </w:r>
      <w:r>
        <w:rPr>
          <w:rFonts w:cs="Tahoma" w:ascii="Tahoma" w:hAnsi="Tahoma"/>
          <w:bCs/>
        </w:rPr>
        <w:t xml:space="preserve"> di Volterra, Bologna Ascoli Piceno, Candelo (Biella).</w:t>
        <w:br/>
      </w:r>
      <w:r>
        <w:rPr>
          <w:rFonts w:ascii="Trebuchet MS" w:hAnsi="Trebuchet MS"/>
          <w:bCs/>
        </w:rPr>
        <w:t xml:space="preserve"> </w:t>
      </w:r>
      <w:r>
        <w:rPr>
          <w:rFonts w:cs="Tahoma" w:ascii="Trebuchet MS" w:hAnsi="Trebuchet MS"/>
          <w:bCs/>
          <w:sz w:val="20"/>
          <w:szCs w:val="20"/>
        </w:rPr>
        <w:br/>
      </w:r>
      <w:r>
        <w:rPr>
          <w:rFonts w:cs="Tahoma" w:ascii="Trebuchet MS" w:hAnsi="Trebuchet MS"/>
          <w:b/>
          <w:sz w:val="24"/>
          <w:szCs w:val="24"/>
        </w:rPr>
        <w:t xml:space="preserve">Seguiteci su FB </w:t>
      </w:r>
      <w:hyperlink r:id="rId9">
        <w:r>
          <w:rPr>
            <w:rStyle w:val="CollegamentoInternet"/>
            <w:rFonts w:cs="Tahoma" w:ascii="Trebuchet MS" w:hAnsi="Trebuchet MS"/>
            <w:b/>
            <w:sz w:val="24"/>
            <w:szCs w:val="24"/>
          </w:rPr>
          <w:t>https://it-it.facebook.com/FondazioneMolo/</w:t>
        </w:r>
      </w:hyperlink>
    </w:p>
    <w:p>
      <w:pPr>
        <w:pStyle w:val="Normal"/>
        <w:spacing w:before="0" w:after="200"/>
        <w:rPr>
          <w:rFonts w:ascii="Trebuchet MS" w:hAnsi="Trebuchet MS" w:cs="Tahoma"/>
          <w:b/>
          <w:b/>
          <w:sz w:val="20"/>
          <w:szCs w:val="20"/>
        </w:rPr>
      </w:pPr>
      <w:r>
        <w:rPr>
          <w:rFonts w:cs="Tahoma" w:ascii="Trebuchet MS" w:hAnsi="Trebuchet MS"/>
          <w:b/>
          <w:sz w:val="20"/>
          <w:szCs w:val="20"/>
        </w:rPr>
        <w:t>Info e Contatti</w:t>
      </w:r>
      <w:r>
        <w:rPr>
          <w:rFonts w:cs="Tahoma" w:ascii="Trebuchet MS" w:hAnsi="Trebuchet MS"/>
          <w:sz w:val="20"/>
          <w:szCs w:val="20"/>
        </w:rPr>
        <w:t xml:space="preserve"> </w:t>
        <w:br/>
        <w:t>Daniela Trunfio - Fondazione Carlo Molo Onlus – 339.6116688 – daniela.trunfio@fastwebnet.it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1b5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f6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650d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581b5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yperlink" Target="https://it-it.facebook.com/FondazioneMolo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LibreOffice/7.0.5.2$Linux_X86_64 LibreOffice_project/00$Build-2</Application>
  <AppVersion>15.0000</AppVersion>
  <Pages>1</Pages>
  <Words>338</Words>
  <Characters>1959</Characters>
  <CharactersWithSpaces>2404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2022-10-09T08:04:00Z</dcterms:created>
  <dc:creator>Daniela Trunfio</dc:creator>
  <dc:description/>
  <dc:language>it-IT</dc:language>
  <cp:lastModifiedBy>Daniela Trunfio</cp:lastModifiedBy>
  <dcterms:modified xsi:type="dcterms:W3CDTF">2022-10-09T08:40:00Z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